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93" w:rsidRDefault="00C47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60"/>
        <w:gridCol w:w="3060"/>
        <w:gridCol w:w="720"/>
        <w:gridCol w:w="4102"/>
      </w:tblGrid>
      <w:tr w:rsidR="00C47E93">
        <w:tc>
          <w:tcPr>
            <w:tcW w:w="9212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40"/>
                <w:szCs w:val="4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40"/>
                <w:szCs w:val="40"/>
              </w:rPr>
              <w:t>KRYCÍ LIST NABÍDKY</w:t>
            </w:r>
          </w:p>
        </w:tc>
      </w:tr>
      <w:tr w:rsidR="00C47E93"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1. Veřejná zakázka</w:t>
            </w:r>
          </w:p>
        </w:tc>
      </w:tr>
      <w:tr w:rsidR="00C47E93">
        <w:trPr>
          <w:trHeight w:val="668"/>
        </w:trPr>
        <w:tc>
          <w:tcPr>
            <w:tcW w:w="9212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t>Veřejná zakázka malého rozsahu na stavební práce dle zákona č. 137/2006 Sb., o veřejných zakázkách v platném znění (dále jen zákon) a v souladu s Metodikou pro zadávání veřejných zakázek MČ Brno-Židenice</w:t>
            </w:r>
          </w:p>
        </w:tc>
      </w:tr>
      <w:tr w:rsidR="00C47E93">
        <w:tc>
          <w:tcPr>
            <w:tcW w:w="97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Název:</w:t>
            </w:r>
          </w:p>
        </w:tc>
        <w:tc>
          <w:tcPr>
            <w:tcW w:w="82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C490C" w:rsidRDefault="000C490C" w:rsidP="000C49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0" w:name="_heading=h.gjdgxs" w:colFirst="0" w:colLast="0"/>
            <w:bookmarkEnd w:id="0"/>
            <w:r w:rsidRPr="0043170D">
              <w:rPr>
                <w:rFonts w:ascii="Calibri" w:hAnsi="Calibri" w:cs="Calibri"/>
                <w:b/>
                <w:color w:val="000000"/>
              </w:rPr>
              <w:t>Výměna ocelových dveří v obvodovém plášti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C47E93" w:rsidRDefault="000C490C" w:rsidP="000C490C">
            <w:pPr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 w:rsidRPr="0043170D">
              <w:rPr>
                <w:rFonts w:ascii="Calibri" w:hAnsi="Calibri" w:cs="Calibri"/>
                <w:b/>
                <w:color w:val="000000"/>
              </w:rPr>
              <w:t>TZŠ</w:t>
            </w:r>
            <w:r>
              <w:rPr>
                <w:b/>
                <w:color w:val="000000"/>
              </w:rPr>
              <w:t xml:space="preserve">, Brno, </w:t>
            </w:r>
            <w:r w:rsidRPr="0043170D">
              <w:rPr>
                <w:rFonts w:ascii="Calibri" w:hAnsi="Calibri" w:cs="Calibri"/>
                <w:b/>
                <w:color w:val="000000"/>
              </w:rPr>
              <w:t>Kuldova 38, Brno-Židenice</w:t>
            </w:r>
          </w:p>
        </w:tc>
      </w:tr>
      <w:tr w:rsidR="00C47E93"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2. Základní identifikační údaje</w:t>
            </w:r>
          </w:p>
        </w:tc>
      </w:tr>
      <w:tr w:rsidR="00C47E93">
        <w:trPr>
          <w:trHeight w:val="400"/>
        </w:trPr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2.1. Veřejný zadavatel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Tyršova ZŠ Brno, Kuldova 38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Sídlo: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spacing w:after="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Kuldova 38, 615 00 Brno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48511111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Mgr. Michaela Jedličková, ředitelka školy</w:t>
            </w:r>
          </w:p>
        </w:tc>
      </w:tr>
      <w:tr w:rsidR="00C47E93"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2.2. Uchazeč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Spisová značka v obchodním rejstříku: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DIČ: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Osoba oprávněná jednat za uchazeče: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Tel./fax: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E-mail </w:t>
            </w:r>
            <w:r>
              <w:rPr>
                <w:sz w:val="16"/>
                <w:szCs w:val="16"/>
              </w:rPr>
              <w:t>(pro komunikaci v průběhu procesu zadávání veřejné zakázky):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URL adresa: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C47E93"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3. Kritéria</w:t>
            </w:r>
          </w:p>
        </w:tc>
      </w:tr>
      <w:tr w:rsidR="00C47E93">
        <w:trPr>
          <w:trHeight w:val="412"/>
        </w:trPr>
        <w:tc>
          <w:tcPr>
            <w:tcW w:w="133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7E93" w:rsidRDefault="00C207C3" w:rsidP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1. krité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rium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elková výše nabídkové ceny včetně DPH v CZK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100%</w:t>
            </w:r>
          </w:p>
        </w:tc>
        <w:tc>
          <w:tcPr>
            <w:tcW w:w="4102" w:type="dxa"/>
            <w:shd w:val="clear" w:color="auto" w:fill="auto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</w:rPr>
            </w:pPr>
          </w:p>
          <w:p w:rsidR="00C47E93" w:rsidRDefault="00C47E93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C47E93">
        <w:tc>
          <w:tcPr>
            <w:tcW w:w="9212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C47E93" w:rsidRDefault="00C207C3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4. Osoby oprávněné jednat za uchazeče </w:t>
            </w:r>
          </w:p>
        </w:tc>
      </w:tr>
      <w:tr w:rsidR="00C47E93">
        <w:trPr>
          <w:trHeight w:val="541"/>
        </w:trPr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</w:rPr>
              <w:t>Podpis oprávněné osoby: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Titul, jméno, příjmení: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C47E93">
        <w:trPr>
          <w:trHeight w:val="512"/>
        </w:trPr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Palatino Linotype" w:eastAsia="Palatino Linotype" w:hAnsi="Palatino Linotype" w:cs="Palatino Linotype"/>
              </w:rPr>
              <w:t>Podpis oprávněné osoby: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C47E93">
        <w:tc>
          <w:tcPr>
            <w:tcW w:w="4390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47E93" w:rsidRDefault="00C207C3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Titul, jméno, příjmení:</w:t>
            </w:r>
          </w:p>
        </w:tc>
        <w:tc>
          <w:tcPr>
            <w:tcW w:w="4822" w:type="dxa"/>
            <w:gridSpan w:val="2"/>
            <w:tcMar>
              <w:top w:w="0" w:type="dxa"/>
              <w:bottom w:w="0" w:type="dxa"/>
            </w:tcMar>
          </w:tcPr>
          <w:p w:rsidR="00C47E93" w:rsidRDefault="00C47E93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bookmarkEnd w:id="1"/>
    </w:tbl>
    <w:p w:rsidR="00C47E93" w:rsidRDefault="00C47E93"/>
    <w:p w:rsidR="00C47E93" w:rsidRDefault="00C47E93"/>
    <w:p w:rsidR="00C47E93" w:rsidRDefault="00C207C3">
      <w:pPr>
        <w:spacing w:before="120"/>
        <w:jc w:val="center"/>
        <w:rPr>
          <w:b/>
          <w:u w:val="single"/>
        </w:rPr>
      </w:pPr>
      <w:r>
        <w:rPr>
          <w:b/>
          <w:u w:val="single"/>
        </w:rPr>
        <w:t>Čestné prohlášení:</w:t>
      </w:r>
    </w:p>
    <w:p w:rsidR="00C47E93" w:rsidRDefault="00C207C3">
      <w:pPr>
        <w:spacing w:before="120" w:after="120"/>
        <w:jc w:val="center"/>
        <w:rPr>
          <w:b/>
        </w:rPr>
      </w:pPr>
      <w:r>
        <w:rPr>
          <w:b/>
        </w:rPr>
        <w:t>dle § 68 odst. 2 zákona č. 137/2006 Sb., o veřejných zakázkách, v platném znění</w:t>
      </w:r>
    </w:p>
    <w:p w:rsidR="00C47E93" w:rsidRDefault="00C2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Čestně prohlašuji, že jako uchazeč výše uvedené veřejné zakázky, jsme vázán</w:t>
      </w:r>
      <w:r>
        <w:t>i</w:t>
      </w:r>
      <w:r>
        <w:rPr>
          <w:color w:val="000000"/>
        </w:rPr>
        <w:t xml:space="preserve"> celým obsahem této předložené nabídky, a to po celou dobu běhu zadávací lhůty.</w:t>
      </w:r>
    </w:p>
    <w:p w:rsidR="00C47E93" w:rsidRDefault="00C47E9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C47E93" w:rsidRDefault="00C207C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 ………………… dne:</w:t>
      </w:r>
    </w:p>
    <w:p w:rsidR="00C47E93" w:rsidRDefault="00C207C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  _</w:t>
      </w:r>
      <w:r>
        <w:rPr>
          <w:color w:val="000000"/>
        </w:rPr>
        <w:t>_______________________</w:t>
      </w:r>
    </w:p>
    <w:p w:rsidR="00C47E93" w:rsidRDefault="00C207C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                                                                                                     Podpis oprávněné osoby</w:t>
      </w:r>
    </w:p>
    <w:sectPr w:rsidR="00C47E9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3"/>
    <w:rsid w:val="000C490C"/>
    <w:rsid w:val="00C207C3"/>
    <w:rsid w:val="00C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0D33-79D0-4971-A8E9-9F7047F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E39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391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6C2B29"/>
    <w:rPr>
      <w:b/>
      <w:bCs/>
    </w:rPr>
  </w:style>
  <w:style w:type="paragraph" w:styleId="Zkladntext">
    <w:name w:val="Body Text"/>
    <w:basedOn w:val="Normln"/>
    <w:link w:val="ZkladntextChar"/>
    <w:rsid w:val="000E1734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0E1734"/>
    <w:rPr>
      <w:sz w:val="24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lO0mWuXP4/nWT8iJBed3HtwJA==">AMUW2mUAr4Dp9d92x00+Vcc0Wab/WUb6TImu6xN+TarCpy4vbsugsdCKBY/dMMBoD+6p7d8M3KTA2ARo1WzBzveUo7WtOra9z7wJoXWrXHW3jWkBV0kaNObejslTeZjyFeLjOsXWf17s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Jurečková</dc:creator>
  <cp:lastModifiedBy>Účet Microsoft</cp:lastModifiedBy>
  <cp:revision>2</cp:revision>
  <dcterms:created xsi:type="dcterms:W3CDTF">2023-02-06T13:12:00Z</dcterms:created>
  <dcterms:modified xsi:type="dcterms:W3CDTF">2023-02-06T13:12:00Z</dcterms:modified>
</cp:coreProperties>
</file>